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outlineLvl w:val="2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  <w:t>沙县2020年第二期紧缺急需专业教师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outlineLvl w:val="2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  <w:t>专项招聘面试防疫须知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为做好我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县2020年第二期紧缺急需专业教师专项招聘面试期间的疫情防控工作，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广大考生注意以下防疫须知。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1.做好个人健康状况监测。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建议考生避免去人群流动性较大的场所聚集，做好每日体温测量和健康监测。如出现发热、咳嗽、乏力、鼻塞、流涕、咽痛、腹泻等症状，以及健康码为非绿码等异常情况的，要尽快就医，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并及时进行诊疗。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2.备好个人健康证明。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提前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通过闽政通APP申领“八闽健康码”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打印《福建省教育考试考生健康申明卡及安全考试承诺书》。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“四类考生”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须提供考前7天内核酸检测阴性报告单（证明），如考试报到时无法提供的，须在隔离考场参加考试。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“四类考生”为：（1）来自高中风险地区或有旅居史、境外返回、有境外人员接触史或有疑似症状等情况的考生，以及考前14天体温异常的考生。（2）考前14天在居住地有被隔离或曾被隔离且未做过核酸检测的考生。（3）共同居住家族成员中有以上情况的考生。（4）考前14天工作（实习）岗位属于医疗机构医务人员、公共场所服务人员、口岸检疫排查人员、公共交通驾驶员，铁路航空乘务人员的考生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3.配合防疫检查。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考生进入考点、考场时一律核验身份，在接受身份识别和验证时须摘除口罩，不得因为佩戴口罩影响身份识别。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资格复审时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需提交《福建省教育考试考生健康申明卡及安全考试承诺书》，查验“八闽健康码”；属于需进行核酸检测的考生还应提交考前7天内核酸检测阴性报告单（证明）。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4.遵守防疫规定。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考生进入考场前要佩戴口罩，进入考场就座后，可以自主决定是否继续佩戴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（讲课时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摘除口罩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；考试期间，若发热（体温≥37.3℃）等身体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出现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异常症状时，经医务专家小组复检，体温正常的，可进入考场继续参加考试，复检仍发热的，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即终止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考试。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若不如实报告健康状况、不配合开展防疫检查等情形，造成严重后果的，将根据相关法律法规追究责任。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3CA"/>
    <w:rsid w:val="008623CA"/>
    <w:rsid w:val="00BC1CF7"/>
    <w:rsid w:val="17AD6F20"/>
    <w:rsid w:val="2E852D3D"/>
    <w:rsid w:val="32C2779D"/>
    <w:rsid w:val="640E770F"/>
    <w:rsid w:val="6F9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827</Characters>
  <Lines>6</Lines>
  <Paragraphs>1</Paragraphs>
  <TotalTime>1</TotalTime>
  <ScaleCrop>false</ScaleCrop>
  <LinksUpToDate>false</LinksUpToDate>
  <CharactersWithSpaces>970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2020-07-15T03:32:00Z</dcterms:created>
  <dc:creator>Administrator</dc:creator>
  <cp:lastModifiedBy>Administrator</cp:lastModifiedBy>
  <dcterms:modified xsi:type="dcterms:W3CDTF">2020-07-17T01:42:05Z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