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2" w:tblpY="4201"/>
        <w:tblOverlap w:val="never"/>
        <w:tblW w:w="9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3365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6"/>
              </w:rPr>
              <w:t>2020年莆田工业职业技术学校编外合同制教师招聘岗位设置一览表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类别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 xml:space="preserve">学科名称 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19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32"/>
              </w:rPr>
              <w:t>中等职业教育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市场营销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9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电子技术基础</w:t>
            </w:r>
          </w:p>
        </w:tc>
        <w:tc>
          <w:tcPr>
            <w:tcW w:w="328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9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会计</w:t>
            </w:r>
          </w:p>
        </w:tc>
        <w:tc>
          <w:tcPr>
            <w:tcW w:w="328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1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2020-08-05T08:03:42Z</dcterms:created>
  <dc:creator>Administrator</dc:creator>
  <cp:lastModifiedBy>林Xiao姐</cp:lastModifiedBy>
  <dcterms:modified xsi:type="dcterms:W3CDTF">2020-08-05T08:04:39Z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